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13CB" w14:textId="77777777" w:rsidR="00E573A9" w:rsidRPr="00E573A9" w:rsidRDefault="00E573A9" w:rsidP="00E573A9">
      <w:pPr>
        <w:shd w:val="clear" w:color="auto" w:fill="FFFFFF"/>
        <w:spacing w:after="100" w:afterAutospacing="1" w:line="240" w:lineRule="auto"/>
        <w:outlineLvl w:val="1"/>
        <w:rPr>
          <w:rFonts w:ascii="Montserrat" w:eastAsia="Times New Roman" w:hAnsi="Montserrat" w:cs="Arial"/>
          <w:color w:val="257F7D"/>
          <w:sz w:val="36"/>
          <w:szCs w:val="36"/>
          <w:lang w:eastAsia="nl-NL"/>
        </w:rPr>
      </w:pPr>
      <w:r w:rsidRPr="00E573A9">
        <w:rPr>
          <w:rFonts w:ascii="Montserrat" w:eastAsia="Times New Roman" w:hAnsi="Montserrat" w:cs="Arial"/>
          <w:color w:val="257F7D"/>
          <w:sz w:val="36"/>
          <w:szCs w:val="36"/>
          <w:lang w:eastAsia="nl-NL"/>
        </w:rPr>
        <w:t>ALGEMENE VOORWAARDEN</w:t>
      </w:r>
    </w:p>
    <w:p w14:paraId="3C29217F" w14:textId="77777777" w:rsidR="00E573A9" w:rsidRPr="00E573A9" w:rsidRDefault="00E573A9" w:rsidP="00E573A9">
      <w:pPr>
        <w:shd w:val="clear" w:color="auto" w:fill="FFFFFF"/>
        <w:spacing w:after="96"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t> </w:t>
      </w:r>
    </w:p>
    <w:p w14:paraId="10F6DB4F" w14:textId="77777777"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b/>
          <w:bCs/>
          <w:color w:val="737373"/>
          <w:sz w:val="24"/>
          <w:szCs w:val="24"/>
          <w:lang w:eastAsia="nl-NL"/>
        </w:rPr>
        <w:t>Artikel 1 | Toepasselijkheid</w:t>
      </w:r>
      <w:r w:rsidRPr="00E573A9">
        <w:rPr>
          <w:rFonts w:ascii="Arial" w:eastAsia="Times New Roman" w:hAnsi="Arial" w:cs="Arial"/>
          <w:b/>
          <w:bCs/>
          <w:color w:val="737373"/>
          <w:sz w:val="24"/>
          <w:szCs w:val="24"/>
          <w:lang w:eastAsia="nl-NL"/>
        </w:rPr>
        <w:br/>
      </w:r>
      <w:r w:rsidRPr="00E573A9">
        <w:rPr>
          <w:rFonts w:ascii="Arial" w:eastAsia="Times New Roman" w:hAnsi="Arial" w:cs="Arial"/>
          <w:color w:val="737373"/>
          <w:sz w:val="24"/>
          <w:szCs w:val="24"/>
          <w:lang w:eastAsia="nl-NL"/>
        </w:rPr>
        <w:t>Deze algemene voorwaarden zijn van toepassing op alle mondelinge en schriftelijke offertes en overeenkomsten van of met en alle daarmee verband houdende handelingen, zowel van voorbereidende als uitvoerende aard.</w:t>
      </w:r>
    </w:p>
    <w:p w14:paraId="694814D4" w14:textId="503AFE23"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2 | Bedrijfsomschrijving</w:t>
      </w:r>
      <w:r w:rsidRPr="00E573A9">
        <w:rPr>
          <w:rFonts w:ascii="Arial" w:eastAsia="Times New Roman" w:hAnsi="Arial" w:cs="Arial"/>
          <w:color w:val="737373"/>
          <w:sz w:val="24"/>
          <w:szCs w:val="24"/>
          <w:lang w:eastAsia="nl-NL"/>
        </w:rPr>
        <w:br/>
      </w:r>
      <w:r>
        <w:rPr>
          <w:rFonts w:ascii="Arial" w:eastAsia="Times New Roman" w:hAnsi="Arial" w:cs="Arial"/>
          <w:color w:val="737373"/>
          <w:sz w:val="24"/>
          <w:szCs w:val="24"/>
          <w:lang w:eastAsia="nl-NL"/>
        </w:rPr>
        <w:t xml:space="preserve">I AM </w:t>
      </w:r>
      <w:proofErr w:type="spellStart"/>
      <w:r>
        <w:rPr>
          <w:rFonts w:ascii="Arial" w:eastAsia="Times New Roman" w:hAnsi="Arial" w:cs="Arial"/>
          <w:color w:val="737373"/>
          <w:sz w:val="24"/>
          <w:szCs w:val="24"/>
          <w:lang w:eastAsia="nl-NL"/>
        </w:rPr>
        <w:t>not</w:t>
      </w:r>
      <w:proofErr w:type="spellEnd"/>
      <w:r>
        <w:rPr>
          <w:rFonts w:ascii="Arial" w:eastAsia="Times New Roman" w:hAnsi="Arial" w:cs="Arial"/>
          <w:color w:val="737373"/>
          <w:sz w:val="24"/>
          <w:szCs w:val="24"/>
          <w:lang w:eastAsia="nl-NL"/>
        </w:rPr>
        <w:t xml:space="preserve"> </w:t>
      </w:r>
      <w:proofErr w:type="spellStart"/>
      <w:r>
        <w:rPr>
          <w:rFonts w:ascii="Arial" w:eastAsia="Times New Roman" w:hAnsi="Arial" w:cs="Arial"/>
          <w:color w:val="737373"/>
          <w:sz w:val="24"/>
          <w:szCs w:val="24"/>
          <w:lang w:eastAsia="nl-NL"/>
        </w:rPr>
        <w:t>my</w:t>
      </w:r>
      <w:proofErr w:type="spellEnd"/>
      <w:r>
        <w:rPr>
          <w:rFonts w:ascii="Arial" w:eastAsia="Times New Roman" w:hAnsi="Arial" w:cs="Arial"/>
          <w:color w:val="737373"/>
          <w:sz w:val="24"/>
          <w:szCs w:val="24"/>
          <w:lang w:eastAsia="nl-NL"/>
        </w:rPr>
        <w:t xml:space="preserve"> body </w:t>
      </w:r>
      <w:r w:rsidRPr="00E573A9">
        <w:rPr>
          <w:rFonts w:ascii="Arial" w:eastAsia="Times New Roman" w:hAnsi="Arial" w:cs="Arial"/>
          <w:color w:val="737373"/>
          <w:sz w:val="24"/>
          <w:szCs w:val="24"/>
          <w:lang w:eastAsia="nl-NL"/>
        </w:rPr>
        <w:t xml:space="preserve">richt zich op coaching binnen het werkveld van persoonlijke ontwikkeling in de meest ruime zin. </w:t>
      </w:r>
      <w:r>
        <w:rPr>
          <w:rFonts w:ascii="Arial" w:eastAsia="Times New Roman" w:hAnsi="Arial" w:cs="Arial"/>
          <w:color w:val="737373"/>
          <w:sz w:val="24"/>
          <w:szCs w:val="24"/>
          <w:lang w:eastAsia="nl-NL"/>
        </w:rPr>
        <w:t xml:space="preserve">Clarina Kommeroh | I AM </w:t>
      </w:r>
      <w:proofErr w:type="spellStart"/>
      <w:r>
        <w:rPr>
          <w:rFonts w:ascii="Arial" w:eastAsia="Times New Roman" w:hAnsi="Arial" w:cs="Arial"/>
          <w:color w:val="737373"/>
          <w:sz w:val="24"/>
          <w:szCs w:val="24"/>
          <w:lang w:eastAsia="nl-NL"/>
        </w:rPr>
        <w:t>not</w:t>
      </w:r>
      <w:proofErr w:type="spellEnd"/>
      <w:r>
        <w:rPr>
          <w:rFonts w:ascii="Arial" w:eastAsia="Times New Roman" w:hAnsi="Arial" w:cs="Arial"/>
          <w:color w:val="737373"/>
          <w:sz w:val="24"/>
          <w:szCs w:val="24"/>
          <w:lang w:eastAsia="nl-NL"/>
        </w:rPr>
        <w:t xml:space="preserve"> </w:t>
      </w:r>
      <w:proofErr w:type="spellStart"/>
      <w:r>
        <w:rPr>
          <w:rFonts w:ascii="Arial" w:eastAsia="Times New Roman" w:hAnsi="Arial" w:cs="Arial"/>
          <w:color w:val="737373"/>
          <w:sz w:val="24"/>
          <w:szCs w:val="24"/>
          <w:lang w:eastAsia="nl-NL"/>
        </w:rPr>
        <w:t>my</w:t>
      </w:r>
      <w:proofErr w:type="spellEnd"/>
      <w:r>
        <w:rPr>
          <w:rFonts w:ascii="Arial" w:eastAsia="Times New Roman" w:hAnsi="Arial" w:cs="Arial"/>
          <w:color w:val="737373"/>
          <w:sz w:val="24"/>
          <w:szCs w:val="24"/>
          <w:lang w:eastAsia="nl-NL"/>
        </w:rPr>
        <w:t xml:space="preserve"> body</w:t>
      </w:r>
      <w:r w:rsidRPr="00E573A9">
        <w:rPr>
          <w:rFonts w:ascii="Arial" w:eastAsia="Times New Roman" w:hAnsi="Arial" w:cs="Arial"/>
          <w:color w:val="737373"/>
          <w:sz w:val="24"/>
          <w:szCs w:val="24"/>
          <w:lang w:eastAsia="nl-NL"/>
        </w:rPr>
        <w:t xml:space="preserve"> is bij de Kamer van Koophandel ingeschreven onder nummer: </w:t>
      </w:r>
      <w:r>
        <w:rPr>
          <w:rFonts w:ascii="Arial" w:eastAsia="Times New Roman" w:hAnsi="Arial" w:cs="Arial"/>
          <w:color w:val="737373"/>
          <w:sz w:val="24"/>
          <w:szCs w:val="24"/>
          <w:lang w:eastAsia="nl-NL"/>
        </w:rPr>
        <w:t>81805500</w:t>
      </w:r>
      <w:r w:rsidRPr="00E573A9">
        <w:rPr>
          <w:rFonts w:ascii="Arial" w:eastAsia="Times New Roman" w:hAnsi="Arial" w:cs="Arial"/>
          <w:color w:val="737373"/>
          <w:sz w:val="24"/>
          <w:szCs w:val="24"/>
          <w:lang w:eastAsia="nl-NL"/>
        </w:rPr>
        <w:t>.</w:t>
      </w:r>
    </w:p>
    <w:p w14:paraId="0D53EC86" w14:textId="67119395"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3 | Definities</w:t>
      </w:r>
      <w:r w:rsidRPr="00E573A9">
        <w:rPr>
          <w:rFonts w:ascii="Arial" w:eastAsia="Times New Roman" w:hAnsi="Arial" w:cs="Arial"/>
          <w:color w:val="737373"/>
          <w:sz w:val="24"/>
          <w:szCs w:val="24"/>
          <w:lang w:eastAsia="nl-NL"/>
        </w:rPr>
        <w:br/>
        <w:t xml:space="preserve">Opdrachtnemer is in deze </w:t>
      </w:r>
      <w:r>
        <w:rPr>
          <w:rFonts w:ascii="Arial" w:eastAsia="Times New Roman" w:hAnsi="Arial" w:cs="Arial"/>
          <w:color w:val="737373"/>
          <w:sz w:val="24"/>
          <w:szCs w:val="24"/>
          <w:lang w:eastAsia="nl-NL"/>
        </w:rPr>
        <w:t>Clarina Kommeroh</w:t>
      </w:r>
      <w:r w:rsidRPr="00E573A9">
        <w:rPr>
          <w:rFonts w:ascii="Arial" w:eastAsia="Times New Roman" w:hAnsi="Arial" w:cs="Arial"/>
          <w:color w:val="737373"/>
          <w:sz w:val="24"/>
          <w:szCs w:val="24"/>
          <w:lang w:eastAsia="nl-NL"/>
        </w:rPr>
        <w:t xml:space="preserve">, die deze algemene voorwaarden gebruikt bij het aanbieden van haar diensten. Opdrachtgever is in deze de klant die gebruik maakt van de aangeboden diensten van </w:t>
      </w:r>
      <w:r>
        <w:rPr>
          <w:rFonts w:ascii="Arial" w:eastAsia="Times New Roman" w:hAnsi="Arial" w:cs="Arial"/>
          <w:color w:val="737373"/>
          <w:sz w:val="24"/>
          <w:szCs w:val="24"/>
          <w:lang w:eastAsia="nl-NL"/>
        </w:rPr>
        <w:t>Clarina Kommeroh</w:t>
      </w:r>
      <w:r w:rsidRPr="00E573A9">
        <w:rPr>
          <w:rFonts w:ascii="Arial" w:eastAsia="Times New Roman" w:hAnsi="Arial" w:cs="Arial"/>
          <w:color w:val="737373"/>
          <w:sz w:val="24"/>
          <w:szCs w:val="24"/>
          <w:lang w:eastAsia="nl-NL"/>
        </w:rPr>
        <w:t>. Als overeenkomst wordt gezien alle afspraken die gemaakt worden tussen opdrachtgever en opdrachtnemer over de aan te bieden diensten. Deze afspraken worden schriftelijk bevestigd aan opdrachtgever na een intakegesprek door opdrachtnemer. Opdrachtgever stuurt desgewenst voor aanvang van de opdracht één exemplaar getekend retour of bevestigt deze per mail.</w:t>
      </w:r>
    </w:p>
    <w:p w14:paraId="67A58C8C" w14:textId="64402297"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4 | Uitvoering van de overeenkomst</w:t>
      </w:r>
      <w:r w:rsidRPr="00E573A9">
        <w:rPr>
          <w:rFonts w:ascii="Arial" w:eastAsia="Times New Roman" w:hAnsi="Arial" w:cs="Arial"/>
          <w:color w:val="737373"/>
          <w:sz w:val="24"/>
          <w:szCs w:val="24"/>
          <w:lang w:eastAsia="nl-NL"/>
        </w:rPr>
        <w:br/>
        <w:t>Opdrachtnemer zal de overeenkomst naar beste inzicht en vermogen uitvoeren. Opdrachtnemer heeft jegens de uitvoering van de overeenkomst een inspanningsverplichting en kan derhalve niet worden aangesproken vanuit een resultaatsverplichting.</w:t>
      </w:r>
      <w:r>
        <w:rPr>
          <w:rFonts w:ascii="Arial" w:eastAsia="Times New Roman" w:hAnsi="Arial" w:cs="Arial"/>
          <w:color w:val="737373"/>
          <w:sz w:val="24"/>
          <w:szCs w:val="24"/>
          <w:lang w:eastAsia="nl-NL"/>
        </w:rPr>
        <w:t xml:space="preserve"> </w:t>
      </w:r>
      <w:r w:rsidRPr="00E573A9">
        <w:rPr>
          <w:rFonts w:ascii="Arial" w:eastAsia="Times New Roman" w:hAnsi="Arial" w:cs="Arial"/>
          <w:color w:val="737373"/>
          <w:sz w:val="24"/>
          <w:szCs w:val="24"/>
          <w:lang w:eastAsia="nl-NL"/>
        </w:rPr>
        <w:t>Door bevestiging van de overeenkomst en deze algemene voorwaarden geeft opdrachtgever toestemming haar NAW gegevens plus telefoonnummer te gebruiken voor vastlegging in het klantenbestand van opdrachtnemer voor administratiedoeleinden.</w:t>
      </w:r>
      <w:r>
        <w:rPr>
          <w:rFonts w:ascii="Arial" w:eastAsia="Times New Roman" w:hAnsi="Arial" w:cs="Arial"/>
          <w:color w:val="737373"/>
          <w:sz w:val="24"/>
          <w:szCs w:val="24"/>
          <w:lang w:eastAsia="nl-NL"/>
        </w:rPr>
        <w:t xml:space="preserve"> </w:t>
      </w:r>
      <w:r w:rsidRPr="00E573A9">
        <w:rPr>
          <w:rFonts w:ascii="Arial" w:eastAsia="Times New Roman" w:hAnsi="Arial" w:cs="Arial"/>
          <w:color w:val="737373"/>
          <w:sz w:val="24"/>
          <w:szCs w:val="24"/>
          <w:lang w:eastAsia="nl-NL"/>
        </w:rPr>
        <w:t>De opdrachtgever draagt er zorg voor dat alle informatie, waarvan opdrachtgever aangeeft dat deze noodzakelijk zijn of waarvan de opdrachtgever redelijkerwijs behoort te begrijpen dat deze nodig zijn voor het uitvoeren van de overeenkomst, tijdig aan opdrachtnemer worden verstrekt. Indien deze gegevens niet tijdig zijn verstrekt behoudt opdrachtnemer zich het recht voor de uitvoering van de overeenkomst op te schorten.</w:t>
      </w:r>
    </w:p>
    <w:p w14:paraId="550DB5B8" w14:textId="28905A9D"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5 | Prijzen en offertes</w:t>
      </w:r>
      <w:r w:rsidRPr="00E573A9">
        <w:rPr>
          <w:rFonts w:ascii="Arial" w:eastAsia="Times New Roman" w:hAnsi="Arial" w:cs="Arial"/>
          <w:color w:val="737373"/>
          <w:sz w:val="24"/>
          <w:szCs w:val="24"/>
          <w:lang w:eastAsia="nl-NL"/>
        </w:rPr>
        <w:br/>
        <w:t>Alle offertes en prijsopgaven door opdrachtnemer gedaan, zijn vrijblijvend, zowel wat betreft prijs, inhoud en levertijd en vervallen na 30 dagen.</w:t>
      </w:r>
      <w:r>
        <w:rPr>
          <w:rFonts w:ascii="Arial" w:eastAsia="Times New Roman" w:hAnsi="Arial" w:cs="Arial"/>
          <w:color w:val="737373"/>
          <w:sz w:val="24"/>
          <w:szCs w:val="24"/>
          <w:lang w:eastAsia="nl-NL"/>
        </w:rPr>
        <w:t xml:space="preserve"> </w:t>
      </w:r>
      <w:r w:rsidRPr="00E573A9">
        <w:rPr>
          <w:rFonts w:ascii="Arial" w:eastAsia="Times New Roman" w:hAnsi="Arial" w:cs="Arial"/>
          <w:color w:val="737373"/>
          <w:sz w:val="24"/>
          <w:szCs w:val="24"/>
          <w:lang w:eastAsia="nl-NL"/>
        </w:rPr>
        <w:t>Offertes zijn gebaseerd op de bij opdrachtnemer beschikbare informatie.</w:t>
      </w:r>
      <w:r>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 xml:space="preserve">Een overeenkomst komt tot stand op het moment dat de door opdrachtgever voor akkoord getekende offerte of contract door opdrachtnemer is ontvangen en geaccepteerd en/of per mail is </w:t>
      </w:r>
      <w:r w:rsidRPr="00E573A9">
        <w:rPr>
          <w:rFonts w:ascii="Arial" w:eastAsia="Times New Roman" w:hAnsi="Arial" w:cs="Arial"/>
          <w:color w:val="737373"/>
          <w:sz w:val="24"/>
          <w:szCs w:val="24"/>
          <w:lang w:eastAsia="nl-NL"/>
        </w:rPr>
        <w:t>vastgelegd. In</w:t>
      </w:r>
      <w:r w:rsidRPr="00E573A9">
        <w:rPr>
          <w:rFonts w:ascii="Arial" w:eastAsia="Times New Roman" w:hAnsi="Arial" w:cs="Arial"/>
          <w:color w:val="737373"/>
          <w:sz w:val="24"/>
          <w:szCs w:val="24"/>
          <w:lang w:eastAsia="nl-NL"/>
        </w:rPr>
        <w:t xml:space="preserve"> de overeenkomst kunnen nadere prijsafspraken worden vastgelegd, zoals inhuur derden, inhuur accommodatie, middelen, reiskosten e.d.</w:t>
      </w:r>
    </w:p>
    <w:p w14:paraId="0A012C0A" w14:textId="61AF9736"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6 | Betalingsvoorwaarden</w:t>
      </w:r>
      <w:r w:rsidRPr="00E573A9">
        <w:rPr>
          <w:rFonts w:ascii="Arial" w:eastAsia="Times New Roman" w:hAnsi="Arial" w:cs="Arial"/>
          <w:color w:val="737373"/>
          <w:sz w:val="24"/>
          <w:szCs w:val="24"/>
          <w:lang w:eastAsia="nl-NL"/>
        </w:rPr>
        <w:br/>
      </w:r>
      <w:r w:rsidR="00C03DC9">
        <w:rPr>
          <w:rFonts w:ascii="Arial" w:eastAsia="Times New Roman" w:hAnsi="Arial" w:cs="Arial"/>
          <w:color w:val="737373"/>
          <w:sz w:val="24"/>
          <w:szCs w:val="24"/>
          <w:lang w:eastAsia="nl-NL"/>
        </w:rPr>
        <w:t xml:space="preserve">Factuur dient via de bank of contant te worden betaald. NL49ABNA0101095309 t.n.v. I AM </w:t>
      </w:r>
      <w:proofErr w:type="spellStart"/>
      <w:r w:rsidR="00C03DC9">
        <w:rPr>
          <w:rFonts w:ascii="Arial" w:eastAsia="Times New Roman" w:hAnsi="Arial" w:cs="Arial"/>
          <w:color w:val="737373"/>
          <w:sz w:val="24"/>
          <w:szCs w:val="24"/>
          <w:lang w:eastAsia="nl-NL"/>
        </w:rPr>
        <w:t>not</w:t>
      </w:r>
      <w:proofErr w:type="spellEnd"/>
      <w:r w:rsidR="00C03DC9">
        <w:rPr>
          <w:rFonts w:ascii="Arial" w:eastAsia="Times New Roman" w:hAnsi="Arial" w:cs="Arial"/>
          <w:color w:val="737373"/>
          <w:sz w:val="24"/>
          <w:szCs w:val="24"/>
          <w:lang w:eastAsia="nl-NL"/>
        </w:rPr>
        <w:t xml:space="preserve"> </w:t>
      </w:r>
      <w:proofErr w:type="spellStart"/>
      <w:r w:rsidR="00C03DC9">
        <w:rPr>
          <w:rFonts w:ascii="Arial" w:eastAsia="Times New Roman" w:hAnsi="Arial" w:cs="Arial"/>
          <w:color w:val="737373"/>
          <w:sz w:val="24"/>
          <w:szCs w:val="24"/>
          <w:lang w:eastAsia="nl-NL"/>
        </w:rPr>
        <w:t>my</w:t>
      </w:r>
      <w:proofErr w:type="spellEnd"/>
      <w:r w:rsidR="00C03DC9">
        <w:rPr>
          <w:rFonts w:ascii="Arial" w:eastAsia="Times New Roman" w:hAnsi="Arial" w:cs="Arial"/>
          <w:color w:val="737373"/>
          <w:sz w:val="24"/>
          <w:szCs w:val="24"/>
          <w:lang w:eastAsia="nl-NL"/>
        </w:rPr>
        <w:t xml:space="preserve"> body is de rekening nummer waar factuur naar overgemaakt kan </w:t>
      </w:r>
      <w:r w:rsidR="00C03DC9">
        <w:rPr>
          <w:rFonts w:ascii="Arial" w:eastAsia="Times New Roman" w:hAnsi="Arial" w:cs="Arial"/>
          <w:color w:val="737373"/>
          <w:sz w:val="24"/>
          <w:szCs w:val="24"/>
          <w:lang w:eastAsia="nl-NL"/>
        </w:rPr>
        <w:lastRenderedPageBreak/>
        <w:t xml:space="preserve">worden. De </w:t>
      </w:r>
      <w:r w:rsidRPr="00E573A9">
        <w:rPr>
          <w:rFonts w:ascii="Arial" w:eastAsia="Times New Roman" w:hAnsi="Arial" w:cs="Arial"/>
          <w:color w:val="737373"/>
          <w:sz w:val="24"/>
          <w:szCs w:val="24"/>
          <w:lang w:eastAsia="nl-NL"/>
        </w:rPr>
        <w:t>betalingstermijn die gehanteerd wordt is 14 dagen na factuurdatum.</w:t>
      </w:r>
      <w:r w:rsidR="00C03DC9">
        <w:rPr>
          <w:rFonts w:ascii="Arial" w:eastAsia="Times New Roman" w:hAnsi="Arial" w:cs="Arial"/>
          <w:color w:val="737373"/>
          <w:sz w:val="24"/>
          <w:szCs w:val="24"/>
          <w:lang w:eastAsia="nl-NL"/>
        </w:rPr>
        <w:t xml:space="preserve"> </w:t>
      </w:r>
      <w:r w:rsidRPr="00E573A9">
        <w:rPr>
          <w:rFonts w:ascii="Arial" w:eastAsia="Times New Roman" w:hAnsi="Arial" w:cs="Arial"/>
          <w:color w:val="737373"/>
          <w:sz w:val="24"/>
          <w:szCs w:val="24"/>
          <w:lang w:eastAsia="nl-NL"/>
        </w:rPr>
        <w:t>Bij niet tijdige betaling of het verzuimen van de betaling is opdrachtgever van rechtswege in verzuim en behoudt opdrachtnemer zich het recht voor de uitvoering van de overeenkomst met onmiddellijke ingang stop te zetten. Ook is opdrachtgever vanaf dat moment wettelijke rente verschuldigd over het openstaande bedrag. Indien opdrachtnemer de vordering ter incasso uit handen geeft is opdrachtgever tevens verschuldigd de gerechtelijk en buitengerechtelijke kosten die met deze incasso gemoeid zijn.</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Bij eventuele bezwaren aangaande de factuur dient opdrachtgever dit binnen twee weken na het ontvangen van de factuur schriftelijk kenbaar te maken bij opdrachtnemer.</w:t>
      </w:r>
    </w:p>
    <w:p w14:paraId="6A032717" w14:textId="326BF3F5"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7 | Duur en beëindiging</w:t>
      </w:r>
      <w:r w:rsidRPr="00E573A9">
        <w:rPr>
          <w:rFonts w:ascii="Arial" w:eastAsia="Times New Roman" w:hAnsi="Arial" w:cs="Arial"/>
          <w:color w:val="737373"/>
          <w:sz w:val="24"/>
          <w:szCs w:val="24"/>
          <w:lang w:eastAsia="nl-NL"/>
        </w:rPr>
        <w:br/>
        <w:t>De overeenkomst tussen opdrachtgever en opdrachtnemer kan ten alle tijden op ieder gewenst moment door beide partijen worden beëindigd dan wel worden verlengd. Wanneer de overeenkomst binnen 30 dagen na de start van het traject wordt beëindigd, dan dient opdrachtgever te betalen voor de reeds verleende diensturen, te weten: 1,5 uur per sessie.</w:t>
      </w:r>
      <w:r w:rsidRPr="00E573A9">
        <w:rPr>
          <w:rFonts w:ascii="Arial" w:eastAsia="Times New Roman" w:hAnsi="Arial" w:cs="Arial"/>
          <w:color w:val="737373"/>
          <w:sz w:val="24"/>
          <w:szCs w:val="24"/>
          <w:lang w:eastAsia="nl-NL"/>
        </w:rPr>
        <w:br/>
        <w:t>Het uurtarief bedraagt €</w:t>
      </w:r>
      <w:r w:rsidR="00C03DC9">
        <w:rPr>
          <w:rFonts w:ascii="Arial" w:eastAsia="Times New Roman" w:hAnsi="Arial" w:cs="Arial"/>
          <w:color w:val="737373"/>
          <w:sz w:val="24"/>
          <w:szCs w:val="24"/>
          <w:lang w:eastAsia="nl-NL"/>
        </w:rPr>
        <w:t>80</w:t>
      </w:r>
      <w:r w:rsidRPr="00E573A9">
        <w:rPr>
          <w:rFonts w:ascii="Arial" w:eastAsia="Times New Roman" w:hAnsi="Arial" w:cs="Arial"/>
          <w:color w:val="737373"/>
          <w:sz w:val="24"/>
          <w:szCs w:val="24"/>
          <w:lang w:eastAsia="nl-NL"/>
        </w:rPr>
        <w:t xml:space="preserve"> euro. De beëindiging van de overeenkomst laat onverlet de financiële verplichting die nog nagekomen moeten worden.</w:t>
      </w:r>
    </w:p>
    <w:p w14:paraId="15FF84AF" w14:textId="77777777"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8 | Annulering door opdrachtnemer</w:t>
      </w:r>
      <w:r w:rsidRPr="00E573A9">
        <w:rPr>
          <w:rFonts w:ascii="Arial" w:eastAsia="Times New Roman" w:hAnsi="Arial" w:cs="Arial"/>
          <w:color w:val="737373"/>
          <w:sz w:val="24"/>
          <w:szCs w:val="24"/>
          <w:lang w:eastAsia="nl-NL"/>
        </w:rPr>
        <w:br/>
        <w:t>Opdrachtnemer behoudt zich het recht om coaching sessies te annuleren, zonder opgaaf van redenen, dan wel een cliënt te weigeren. Opdrachtnemer betaalt in dat geval 100% van het tot dan toe door opdrachtgever betaalde bedrag terug, waarmee de overeenkomst is beëindigd zonder verder verplichtingen of aanspraken over en weer.</w:t>
      </w:r>
    </w:p>
    <w:p w14:paraId="0691F390" w14:textId="07C75B7D"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 xml:space="preserve">Artikel 9 | Het verzetten van </w:t>
      </w:r>
      <w:proofErr w:type="spellStart"/>
      <w:r w:rsidRPr="00E573A9">
        <w:rPr>
          <w:rFonts w:ascii="Arial" w:eastAsia="Times New Roman" w:hAnsi="Arial" w:cs="Arial"/>
          <w:b/>
          <w:bCs/>
          <w:color w:val="737373"/>
          <w:sz w:val="24"/>
          <w:szCs w:val="24"/>
          <w:lang w:eastAsia="nl-NL"/>
        </w:rPr>
        <w:t>coachingsafspraken</w:t>
      </w:r>
      <w:proofErr w:type="spellEnd"/>
      <w:r w:rsidRPr="00E573A9">
        <w:rPr>
          <w:rFonts w:ascii="Arial" w:eastAsia="Times New Roman" w:hAnsi="Arial" w:cs="Arial"/>
          <w:color w:val="737373"/>
          <w:sz w:val="24"/>
          <w:szCs w:val="24"/>
          <w:lang w:eastAsia="nl-NL"/>
        </w:rPr>
        <w:br/>
        <w:t>Indien opdrachtgever de door haar/hem gemaakte afspraak binnen 24 uur voor de desbetreffende afspraak annuleert, zal opdrachtnemer de volledige kosten in rekening brengen en is opdrachtgever verplicht deze te betalen. Indien opdrachtgever de door hem/haar gemaakte afspraak tussen 48-24 uur voor de desbetreffende afspraak annuleert, zal opdrachtnemer 50% van de kosten in rekening brengen en is opdrachtgever verplicht deze te betalen. Afspraken die geannuleerd of verzet worden voor deze tijd zullen niet in rekening worden gebracht.</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Bij niet verschijnen van de opdrachtgever op een gepland gesprek worden de kosten voor het gesprek in rekening gebracht en is opdrachtgever verplicht deze te betalen.</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Opdrachtnemer behoudt zich het recht voor afspraken te verzetten of te annuleren indien zij niet naar behoren uitvoering kan geven aan de overeenkomst.</w:t>
      </w:r>
    </w:p>
    <w:p w14:paraId="28398174" w14:textId="0FC31BAC"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10 | Geheimhouding</w:t>
      </w:r>
      <w:r w:rsidRPr="00E573A9">
        <w:rPr>
          <w:rFonts w:ascii="Arial" w:eastAsia="Times New Roman" w:hAnsi="Arial" w:cs="Arial"/>
          <w:color w:val="737373"/>
          <w:sz w:val="24"/>
          <w:szCs w:val="24"/>
          <w:lang w:eastAsia="nl-NL"/>
        </w:rPr>
        <w:br/>
        <w:t>Beide partijen zijn verplicht tot geheimhouding van alles wat is besproken tijdens of in het kader van de coaching sessies, trainingen of adviesopdrachten.</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In het geval van dreigend gevaar voor zowel opdrachtgever als de samenleving behoudt opdrachtnemer zich het recht de geheimhouding te doorbreken en zal zij de daartoe bevoegde en bestemde instanties inlichten.</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 xml:space="preserve">Indien op grond van een wettelijke bepaling of een rechterlijke uitspraak opdrachtnemer gehouden is vertrouwelijke informatie aan door de wet of de bevoegde rechter aangewezen derden mede te verstrekken en opdrachtnemer zich ter zake niet kan beroepen op een wettelijk dan </w:t>
      </w:r>
      <w:r w:rsidRPr="00E573A9">
        <w:rPr>
          <w:rFonts w:ascii="Arial" w:eastAsia="Times New Roman" w:hAnsi="Arial" w:cs="Arial"/>
          <w:color w:val="737373"/>
          <w:sz w:val="24"/>
          <w:szCs w:val="24"/>
          <w:lang w:eastAsia="nl-NL"/>
        </w:rPr>
        <w:lastRenderedPageBreak/>
        <w:t>wel door de bevoegde rechter erkend of toegestaan recht van verschoning, dan is opdrachtnemer niet gehouden tot schadevergoeding of schadeloosstelling.</w:t>
      </w:r>
    </w:p>
    <w:p w14:paraId="41280413" w14:textId="2A226873"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11 | Aansprakelijkheid</w:t>
      </w:r>
      <w:r w:rsidRPr="00E573A9">
        <w:rPr>
          <w:rFonts w:ascii="Arial" w:eastAsia="Times New Roman" w:hAnsi="Arial" w:cs="Arial"/>
          <w:color w:val="737373"/>
          <w:sz w:val="24"/>
          <w:szCs w:val="24"/>
          <w:lang w:eastAsia="nl-NL"/>
        </w:rPr>
        <w:br/>
        <w:t>Opdrachtnemer aanvaardt geen enkele aansprakelijkheid, hoe dan ook, voor schade ontstaan door of in verband met door haar verrichte diensten.</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De aansprakelijkheid van opdrachtnemer is beperkt tot de factuurwaarde van de opdracht, althans dat gedeelte van de opdracht waarop de aansprakelijkheid betrekking heeft.</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In afwijking van hetgeen in lid 2 van dit artikel is bepaald, wordt bij een opdracht met een langere looptijd dan zes maanden, de aansprakelijkheid verder beperkt tot het over de laatste zes maanden verschuldigde factuurbedrag.</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Opdrachtnemer is niet aansprakelijk voor directe of indirecte schade die opdrachtgever lijdt ten gevolge van handelingen of beslissingen genomen naar aanleiding van of tijdens een training, coaching sessie of adviesopdracht. Opdrachtgever blijft ten alle tijden zelf verantwoordelijk voor gemaakte keuzes.</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Elke aansprakelijkheid van opdrachtnemer voor bedrijfsschade of andere indirecte schade of gevolgschade, van welke aard dan ook, is nadrukkelijk uitgesloten.</w:t>
      </w:r>
    </w:p>
    <w:p w14:paraId="37312AF0" w14:textId="7B755C2F" w:rsidR="00E573A9" w:rsidRPr="00E573A9" w:rsidRDefault="00E573A9" w:rsidP="00E573A9">
      <w:pPr>
        <w:shd w:val="clear" w:color="auto" w:fill="FFFFFF"/>
        <w:spacing w:after="0" w:line="240" w:lineRule="auto"/>
        <w:rPr>
          <w:rFonts w:ascii="Arial" w:eastAsia="Times New Roman" w:hAnsi="Arial" w:cs="Arial"/>
          <w:color w:val="737373"/>
          <w:sz w:val="24"/>
          <w:szCs w:val="24"/>
          <w:lang w:eastAsia="nl-NL"/>
        </w:rPr>
      </w:pPr>
      <w:r w:rsidRPr="00E573A9">
        <w:rPr>
          <w:rFonts w:ascii="Arial" w:eastAsia="Times New Roman" w:hAnsi="Arial" w:cs="Arial"/>
          <w:color w:val="737373"/>
          <w:sz w:val="24"/>
          <w:szCs w:val="24"/>
          <w:lang w:eastAsia="nl-NL"/>
        </w:rPr>
        <w:br/>
      </w:r>
      <w:r w:rsidRPr="00E573A9">
        <w:rPr>
          <w:rFonts w:ascii="Arial" w:eastAsia="Times New Roman" w:hAnsi="Arial" w:cs="Arial"/>
          <w:b/>
          <w:bCs/>
          <w:color w:val="737373"/>
          <w:sz w:val="24"/>
          <w:szCs w:val="24"/>
          <w:lang w:eastAsia="nl-NL"/>
        </w:rPr>
        <w:t>Artikel 12 | Klachtenprocedure</w:t>
      </w:r>
      <w:r w:rsidRPr="00E573A9">
        <w:rPr>
          <w:rFonts w:ascii="Arial" w:eastAsia="Times New Roman" w:hAnsi="Arial" w:cs="Arial"/>
          <w:color w:val="737373"/>
          <w:sz w:val="24"/>
          <w:szCs w:val="24"/>
          <w:lang w:eastAsia="nl-NL"/>
        </w:rPr>
        <w:br/>
        <w:t>Indien opdrachtgever klachten heeft over de verrichtte werkzaamheden dient zij/hij dit binnen 14 dagen na het ontstaan van de klacht schriftelijk kenbaar te maken bij de opdrachtnemer.</w:t>
      </w:r>
      <w:r w:rsidR="00C03DC9">
        <w:rPr>
          <w:rFonts w:ascii="Tahoma" w:eastAsia="Times New Roman" w:hAnsi="Tahoma" w:cs="Tahoma"/>
          <w:color w:val="737373"/>
          <w:sz w:val="24"/>
          <w:szCs w:val="24"/>
          <w:lang w:eastAsia="nl-NL"/>
        </w:rPr>
        <w:t xml:space="preserve"> </w:t>
      </w:r>
      <w:r w:rsidRPr="00E573A9">
        <w:rPr>
          <w:rFonts w:ascii="Arial" w:eastAsia="Times New Roman" w:hAnsi="Arial" w:cs="Arial"/>
          <w:color w:val="737373"/>
          <w:sz w:val="24"/>
          <w:szCs w:val="24"/>
          <w:lang w:eastAsia="nl-NL"/>
        </w:rPr>
        <w:t>Na kennisname en bespreking van de klacht met opdrachtgever zal opdrachtnemer zo goed mogelijk uitvoering geven aan de gekozen oplossingsrichting.</w:t>
      </w:r>
    </w:p>
    <w:p w14:paraId="5B5208B7" w14:textId="641A8E4A" w:rsidR="001D0FAC" w:rsidRDefault="001D0FAC"/>
    <w:sectPr w:rsidR="001D0F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97"/>
    <w:rsid w:val="00075E97"/>
    <w:rsid w:val="001D0FAC"/>
    <w:rsid w:val="00C03DC9"/>
    <w:rsid w:val="00E573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902B"/>
  <w15:chartTrackingRefBased/>
  <w15:docId w15:val="{0500E2A0-C6A2-43E1-B24F-CA8C7407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E573A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573A9"/>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E573A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57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43491">
      <w:bodyDiv w:val="1"/>
      <w:marLeft w:val="0"/>
      <w:marRight w:val="0"/>
      <w:marTop w:val="0"/>
      <w:marBottom w:val="0"/>
      <w:divBdr>
        <w:top w:val="none" w:sz="0" w:space="0" w:color="auto"/>
        <w:left w:val="none" w:sz="0" w:space="0" w:color="auto"/>
        <w:bottom w:val="none" w:sz="0" w:space="0" w:color="auto"/>
        <w:right w:val="none" w:sz="0" w:space="0" w:color="auto"/>
      </w:divBdr>
      <w:divsChild>
        <w:div w:id="795217362">
          <w:marLeft w:val="0"/>
          <w:marRight w:val="0"/>
          <w:marTop w:val="0"/>
          <w:marBottom w:val="0"/>
          <w:divBdr>
            <w:top w:val="none" w:sz="0" w:space="0" w:color="auto"/>
            <w:left w:val="none" w:sz="0" w:space="0" w:color="auto"/>
            <w:bottom w:val="none" w:sz="0" w:space="0" w:color="auto"/>
            <w:right w:val="none" w:sz="0" w:space="0" w:color="auto"/>
          </w:divBdr>
          <w:divsChild>
            <w:div w:id="1339650641">
              <w:marLeft w:val="0"/>
              <w:marRight w:val="0"/>
              <w:marTop w:val="0"/>
              <w:marBottom w:val="0"/>
              <w:divBdr>
                <w:top w:val="none" w:sz="0" w:space="0" w:color="auto"/>
                <w:left w:val="none" w:sz="0" w:space="0" w:color="auto"/>
                <w:bottom w:val="none" w:sz="0" w:space="0" w:color="auto"/>
                <w:right w:val="none" w:sz="0" w:space="0" w:color="auto"/>
              </w:divBdr>
            </w:div>
          </w:divsChild>
        </w:div>
        <w:div w:id="1203518166">
          <w:marLeft w:val="0"/>
          <w:marRight w:val="0"/>
          <w:marTop w:val="0"/>
          <w:marBottom w:val="0"/>
          <w:divBdr>
            <w:top w:val="none" w:sz="0" w:space="0" w:color="auto"/>
            <w:left w:val="none" w:sz="0" w:space="0" w:color="auto"/>
            <w:bottom w:val="none" w:sz="0" w:space="0" w:color="auto"/>
            <w:right w:val="none" w:sz="0" w:space="0" w:color="auto"/>
          </w:divBdr>
          <w:divsChild>
            <w:div w:id="10410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8674</TotalTime>
  <Pages>3</Pages>
  <Words>1167</Words>
  <Characters>6424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clarina kommeroh</dc:creator>
  <cp:keywords/>
  <dc:description/>
  <cp:lastModifiedBy>clarina kommeroh</cp:lastModifiedBy>
  <cp:revision>1</cp:revision>
  <dcterms:created xsi:type="dcterms:W3CDTF">2021-11-02T13:55:00Z</dcterms:created>
  <dcterms:modified xsi:type="dcterms:W3CDTF">2021-11-08T14:29:00Z</dcterms:modified>
</cp:coreProperties>
</file>